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object w:dxaOrig="2880" w:dyaOrig="2880">
          <v:rect id="rectole0000000000" o:spid="_x0000_i1025" style="width:2in;height:2in" o:ole="" o:preferrelative="t" stroked="f">
            <v:imagedata r:id="rId5" o:title=""/>
          </v:rect>
          <o:OLEObject Type="Embed" ProgID="StaticMetafile" ShapeID="rectole0000000000" DrawAspect="Content" ObjectID="_1709555109" r:id="rId6"/>
        </w:object>
      </w:r>
      <w:r>
        <w:rPr>
          <w:rFonts w:ascii="Times New Roman" w:eastAsia="Times New Roman" w:hAnsi="Times New Roman" w:cs="Times New Roman"/>
          <w:sz w:val="24"/>
        </w:rPr>
        <w:t>Қазақстан Республикасы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Б</w:t>
      </w:r>
      <w:proofErr w:type="gramEnd"/>
      <w:r>
        <w:rPr>
          <w:rFonts w:ascii="Times New Roman" w:eastAsia="Times New Roman" w:hAnsi="Times New Roman" w:cs="Times New Roman"/>
          <w:sz w:val="24"/>
        </w:rPr>
        <w:t>ілім және ғылым Министрлігі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Д.Серікбаев атындағы </w:t>
      </w:r>
      <w:proofErr w:type="gramStart"/>
      <w:r>
        <w:rPr>
          <w:rFonts w:ascii="Times New Roman" w:eastAsia="Times New Roman" w:hAnsi="Times New Roman" w:cs="Times New Roman"/>
          <w:sz w:val="24"/>
        </w:rPr>
        <w:t>Ш</w:t>
      </w:r>
      <w:proofErr w:type="gramEnd"/>
      <w:r>
        <w:rPr>
          <w:rFonts w:ascii="Times New Roman" w:eastAsia="Times New Roman" w:hAnsi="Times New Roman" w:cs="Times New Roman"/>
          <w:sz w:val="24"/>
        </w:rPr>
        <w:t>ҚТУ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left="6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БЕКІТЕМІН:</w:t>
      </w:r>
    </w:p>
    <w:p w:rsidR="004F5CDC" w:rsidRDefault="00EB401A">
      <w:pPr>
        <w:spacing w:after="0" w:line="240" w:lineRule="auto"/>
        <w:ind w:left="6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СҚжДМ деканы:</w:t>
      </w:r>
    </w:p>
    <w:p w:rsidR="004F5CDC" w:rsidRDefault="00EB401A">
      <w:pPr>
        <w:spacing w:after="0" w:line="240" w:lineRule="auto"/>
        <w:ind w:left="6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_____________ Руденко О.В.</w:t>
      </w:r>
    </w:p>
    <w:p w:rsidR="004F5CDC" w:rsidRDefault="00EB401A">
      <w:pPr>
        <w:spacing w:after="0" w:line="240" w:lineRule="auto"/>
        <w:ind w:left="6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__</w:t>
      </w:r>
      <w:r>
        <w:rPr>
          <w:rFonts w:ascii="Times New Roman" w:eastAsia="Times New Roman" w:hAnsi="Times New Roman" w:cs="Times New Roman"/>
          <w:sz w:val="24"/>
          <w:lang w:val="de-DE"/>
        </w:rPr>
        <w:t xml:space="preserve">30 </w:t>
      </w:r>
      <w:r>
        <w:rPr>
          <w:rFonts w:ascii="Times New Roman" w:eastAsia="Times New Roman" w:hAnsi="Times New Roman" w:cs="Times New Roman"/>
          <w:sz w:val="24"/>
        </w:rPr>
        <w:t>тамыз</w:t>
      </w:r>
      <w:r>
        <w:rPr>
          <w:rFonts w:ascii="Times New Roman" w:eastAsia="Times New Roman" w:hAnsi="Times New Roman" w:cs="Times New Roman"/>
          <w:sz w:val="24"/>
        </w:rPr>
        <w:t>_2021 ж.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ЖОБАЛАУДАҒ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Ы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BIM-ТЕХНОЛОГИЯНЫҢ НЕГІЗДЕРІ</w:t>
      </w: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Ж</w:t>
      </w:r>
      <w:r>
        <w:rPr>
          <w:rFonts w:ascii="Times New Roman" w:eastAsia="Times New Roman" w:hAnsi="Times New Roman" w:cs="Times New Roman"/>
          <w:sz w:val="24"/>
        </w:rPr>
        <w:t xml:space="preserve">ұмыс 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</w:rPr>
        <w:t>қу бағдарламасы (силлабус)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Бі</w:t>
      </w:r>
      <w:proofErr w:type="gramStart"/>
      <w:r>
        <w:rPr>
          <w:rFonts w:ascii="Times New Roman" w:eastAsia="Times New Roman" w:hAnsi="Times New Roman" w:cs="Times New Roman"/>
          <w:sz w:val="24"/>
        </w:rPr>
        <w:t>л</w:t>
      </w:r>
      <w:proofErr w:type="gramEnd"/>
      <w:r>
        <w:rPr>
          <w:rFonts w:ascii="Times New Roman" w:eastAsia="Times New Roman" w:hAnsi="Times New Roman" w:cs="Times New Roman"/>
          <w:sz w:val="24"/>
        </w:rPr>
        <w:t>ім беру бағдарламасы: 6B07305 Құрылыс, 6B07309 Жобалаудағы - BIM технологиялар, 6B07115 Автомобиль жолдарын жобалау және құрылысы</w:t>
      </w: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әндерінің коды: OBIMTP2217 (6B07305, 6B07309), OBTP3218 (6B07115)</w:t>
      </w: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Кредиттер саны: 5</w:t>
      </w: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</w:t>
      </w:r>
      <w:r>
        <w:rPr>
          <w:rFonts w:ascii="Times New Roman" w:eastAsia="Times New Roman" w:hAnsi="Times New Roman" w:cs="Times New Roman"/>
          <w:sz w:val="24"/>
        </w:rPr>
        <w:t>икл: БП</w:t>
      </w: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Компонент: ТК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Өскемен, 2021 </w:t>
      </w:r>
    </w:p>
    <w:p w:rsidR="004F5CDC" w:rsidRDefault="004F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Кредиттік технология бойынша оқу процесін ұйымдастыру қағидалары (Қ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Білім және ғылым министрінің 12.10.2018 ж.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>563 б</w:t>
      </w:r>
      <w:r>
        <w:rPr>
          <w:rFonts w:ascii="Times New Roman" w:eastAsia="Times New Roman" w:hAnsi="Times New Roman" w:cs="Times New Roman"/>
          <w:sz w:val="24"/>
        </w:rPr>
        <w:t xml:space="preserve">ұйрығы), Білім беру бағдарламасы, жұмыс оқу жоспары, элективті пәндер каталогы, ҚР білім және ғылым министрлігінің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31.10.2018ж.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604 бұйрығымен бекітілген, жоғары білім берудің мемлекеттік жалпы білім беру стандарты негізінде "СҚжДМ" жұмыс 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</w:rPr>
        <w:t>қу бағдарламасы</w:t>
      </w:r>
      <w:r>
        <w:rPr>
          <w:rFonts w:ascii="Times New Roman" w:eastAsia="Times New Roman" w:hAnsi="Times New Roman" w:cs="Times New Roman"/>
          <w:sz w:val="24"/>
        </w:rPr>
        <w:t xml:space="preserve"> (силлабус) мектепте жасалған.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Мектептің оқ</w:t>
      </w:r>
      <w:proofErr w:type="gramStart"/>
      <w:r>
        <w:rPr>
          <w:rFonts w:ascii="Times New Roman" w:eastAsia="Times New Roman" w:hAnsi="Times New Roman" w:cs="Times New Roman"/>
          <w:sz w:val="24"/>
        </w:rPr>
        <w:t>у-</w:t>
      </w:r>
      <w:proofErr w:type="gramEnd"/>
      <w:r>
        <w:rPr>
          <w:rFonts w:ascii="Times New Roman" w:eastAsia="Times New Roman" w:hAnsi="Times New Roman" w:cs="Times New Roman"/>
          <w:sz w:val="24"/>
        </w:rPr>
        <w:t>әдістемелік кеңесімен мақұлданған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tabs>
          <w:tab w:val="left" w:pos="6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Төрағасы</w:t>
      </w:r>
      <w:r>
        <w:rPr>
          <w:rFonts w:ascii="Times New Roman" w:eastAsia="Times New Roman" w:hAnsi="Times New Roman" w:cs="Times New Roman"/>
          <w:sz w:val="24"/>
        </w:rPr>
        <w:tab/>
        <w:t>Мелкозерова Л.Я.</w:t>
      </w: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Күні    12.04.2021 ж.   хаттама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>5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Оқу </w:t>
      </w:r>
      <w:proofErr w:type="gramStart"/>
      <w:r>
        <w:rPr>
          <w:rFonts w:ascii="Times New Roman" w:eastAsia="Times New Roman" w:hAnsi="Times New Roman" w:cs="Times New Roman"/>
          <w:sz w:val="24"/>
        </w:rPr>
        <w:t>ба</w:t>
      </w:r>
      <w:proofErr w:type="gramEnd"/>
      <w:r>
        <w:rPr>
          <w:rFonts w:ascii="Times New Roman" w:eastAsia="Times New Roman" w:hAnsi="Times New Roman" w:cs="Times New Roman"/>
          <w:sz w:val="24"/>
        </w:rPr>
        <w:t>ғдарламасының басшысы</w:t>
      </w:r>
      <w:r>
        <w:rPr>
          <w:rFonts w:ascii="Times New Roman" w:eastAsia="Times New Roman" w:hAnsi="Times New Roman" w:cs="Times New Roman"/>
          <w:sz w:val="24"/>
        </w:rPr>
        <w:tab/>
        <w:t>Айтказина А.К.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6B07305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Махиев Б.Е.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6B07309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Раимбекова А.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6B07115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Әзірлеген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Есполова З.А.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(Аты-жөні, лауазымы)</w:t>
      </w:r>
      <w:r>
        <w:rPr>
          <w:rFonts w:ascii="Times New Roman" w:eastAsia="Times New Roman" w:hAnsi="Times New Roman" w:cs="Times New Roman"/>
          <w:sz w:val="24"/>
        </w:rPr>
        <w:tab/>
        <w:t>Оқытушы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Каменских Л.В.</w:t>
      </w:r>
    </w:p>
    <w:p w:rsidR="004F5CDC" w:rsidRDefault="00EB401A">
      <w:pPr>
        <w:tabs>
          <w:tab w:val="left" w:pos="6500"/>
        </w:tabs>
        <w:spacing w:after="0" w:line="240" w:lineRule="auto"/>
        <w:ind w:left="6500" w:hanging="65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Оқытушы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ӘННІҢ СИПАТТАМАСЫ, ОНЫҢ ОҚУ ҮРДІСІНДЕГІ ОРНЫ</w:t>
      </w: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1.1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әннің қысқаша сипаттамасы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 Building Information Modeling (BIM) туралы жалпы түсінік қалыптастырады. Revit Structural интерфейс</w:t>
      </w:r>
      <w:r>
        <w:rPr>
          <w:rFonts w:ascii="Times New Roman" w:eastAsia="Times New Roman" w:hAnsi="Times New Roman" w:cs="Times New Roman"/>
          <w:sz w:val="24"/>
        </w:rPr>
        <w:t xml:space="preserve">інің графикалық BIM бағдарламаларын </w:t>
      </w:r>
      <w:proofErr w:type="gramStart"/>
      <w:r>
        <w:rPr>
          <w:rFonts w:ascii="Times New Roman" w:eastAsia="Times New Roman" w:hAnsi="Times New Roman" w:cs="Times New Roman"/>
          <w:sz w:val="24"/>
        </w:rPr>
        <w:t>тәж</w:t>
      </w:r>
      <w:proofErr w:type="gramEnd"/>
      <w:r>
        <w:rPr>
          <w:rFonts w:ascii="Times New Roman" w:eastAsia="Times New Roman" w:hAnsi="Times New Roman" w:cs="Times New Roman"/>
          <w:sz w:val="24"/>
        </w:rPr>
        <w:t>ірибе жүзінде қолдану, оның ішінде типтік қабаттарды төсеніш бойынша (шаблон) әзірлеуді, ғимаратты модельдеуді, түрлерді басқаруды, кестелермен жұмысты және спецификацияларды құрастыруды қосқанда оқытылады. Revit Stru</w:t>
      </w:r>
      <w:r>
        <w:rPr>
          <w:rFonts w:ascii="Times New Roman" w:eastAsia="Times New Roman" w:hAnsi="Times New Roman" w:cs="Times New Roman"/>
          <w:sz w:val="24"/>
        </w:rPr>
        <w:t xml:space="preserve">ctural тобы, </w:t>
      </w:r>
      <w:proofErr w:type="gramStart"/>
      <w:r>
        <w:rPr>
          <w:rFonts w:ascii="Times New Roman" w:eastAsia="Times New Roman" w:hAnsi="Times New Roman" w:cs="Times New Roman"/>
          <w:sz w:val="24"/>
        </w:rPr>
        <w:t>жа</w:t>
      </w:r>
      <w:proofErr w:type="gramEnd"/>
      <w:r>
        <w:rPr>
          <w:rFonts w:ascii="Times New Roman" w:eastAsia="Times New Roman" w:hAnsi="Times New Roman" w:cs="Times New Roman"/>
          <w:sz w:val="24"/>
        </w:rPr>
        <w:t>ңа топтарды әзірлеу және олардың бірлескен жұмысы қарастырылады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1.2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әнді оқытудың мақсаты мен міндеттері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әнді оқытудың мақсаты: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әнді меңгеру мақсаты - құрылыста ақпараттық модельдеуді (BIM) қолданудың іргелі және қолданбалы мәселелерін талдау негізінде интеграцияланған жобалауға арналған ақпаратты жинау және жүйелеу негізінде дағдыларды қалыптастыру.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әнді оқытудың міндеттері: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-</w:t>
      </w:r>
      <w:r>
        <w:rPr>
          <w:rFonts w:ascii="Times New Roman" w:eastAsia="Times New Roman" w:hAnsi="Times New Roman" w:cs="Times New Roman"/>
          <w:sz w:val="24"/>
        </w:rPr>
        <w:t xml:space="preserve"> ақпаратты модельдеудің негізгі ережелерін зерттеу (BIM); - ақпараттық модель (BIM) құ</w:t>
      </w:r>
      <w:proofErr w:type="gramStart"/>
      <w:r>
        <w:rPr>
          <w:rFonts w:ascii="Times New Roman" w:eastAsia="Times New Roman" w:hAnsi="Times New Roman" w:cs="Times New Roman"/>
          <w:sz w:val="24"/>
        </w:rPr>
        <w:t>ру әд</w:t>
      </w:r>
      <w:proofErr w:type="gramEnd"/>
      <w:r>
        <w:rPr>
          <w:rFonts w:ascii="Times New Roman" w:eastAsia="Times New Roman" w:hAnsi="Times New Roman" w:cs="Times New Roman"/>
          <w:sz w:val="24"/>
        </w:rPr>
        <w:t>істерін зерттеу және оны жобалық құжаттаманы құру үшін пайдалану; - статистикалық есептеу үшін ақпараттық модельді (BIM) қолданудың практикалық дамуы; - ақпараттық м</w:t>
      </w:r>
      <w:r>
        <w:rPr>
          <w:rFonts w:ascii="Times New Roman" w:eastAsia="Times New Roman" w:hAnsi="Times New Roman" w:cs="Times New Roman"/>
          <w:sz w:val="24"/>
        </w:rPr>
        <w:t>одель құру және оны дизайнда қолдану үшін компьютерлік бағдарламалық жүйелерді зерттеу.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1.3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қыту қортындысы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Оқыту нәтижелері Дублиндік дескрипторлар негізінде білім берудің тиі</w:t>
      </w:r>
      <w:proofErr w:type="gramStart"/>
      <w:r>
        <w:rPr>
          <w:rFonts w:ascii="Times New Roman" w:eastAsia="Times New Roman" w:hAnsi="Times New Roman" w:cs="Times New Roman"/>
          <w:sz w:val="24"/>
        </w:rPr>
        <w:t>ст</w:t>
      </w:r>
      <w:proofErr w:type="gramEnd"/>
      <w:r>
        <w:rPr>
          <w:rFonts w:ascii="Times New Roman" w:eastAsia="Times New Roman" w:hAnsi="Times New Roman" w:cs="Times New Roman"/>
          <w:sz w:val="24"/>
        </w:rPr>
        <w:t>і деңгейіндегі құзыреттер арқылы көрсетіледі.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9"/>
        <w:gridCol w:w="3781"/>
        <w:gridCol w:w="3468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Қалыптасатын негізгі құзырет</w:t>
            </w:r>
            <w:r>
              <w:rPr>
                <w:rFonts w:ascii="Times New Roman" w:eastAsia="Times New Roman" w:hAnsi="Times New Roman" w:cs="Times New Roman"/>
                <w:sz w:val="24"/>
              </w:rPr>
              <w:t>тер</w:t>
            </w:r>
          </w:p>
        </w:tc>
        <w:tc>
          <w:tcPr>
            <w:tcW w:w="748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Оқыту нәтижелері (түйінді құзыреттілі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 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ірліктері)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ім бағдарламасы</w:t>
            </w:r>
          </w:p>
        </w:tc>
        <w:tc>
          <w:tcPr>
            <w:tcW w:w="35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әндер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КК2 - Заманауи коммуникациялық құралдар мен технологияларды пайдалана отырып, мәдени-тілдік қары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қатынасты жүзеге асыру қабілеті (6B07115)</w:t>
            </w: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РО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- АКТ к</w:t>
            </w:r>
            <w:r>
              <w:rPr>
                <w:rFonts w:ascii="Times New Roman" w:eastAsia="Times New Roman" w:hAnsi="Times New Roman" w:cs="Times New Roman"/>
                <w:sz w:val="20"/>
              </w:rPr>
              <w:t>өмегімен ақпаратты іздеу және өңдеуді жүзеге асыру (6B07115)</w:t>
            </w:r>
          </w:p>
        </w:tc>
        <w:tc>
          <w:tcPr>
            <w:tcW w:w="359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оқу процесінде қ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ажетт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і ақпаратты табу, жинақтау және бағалау мүмкіндігі; оқылған материалды дұрыс ұсыну, тексеру, редакциялау қабілеті</w:t>
            </w:r>
          </w:p>
          <w:p w:rsidR="004F5CDC" w:rsidRDefault="00EB401A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ал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ған білімдері мен дағдыларын жобаларды жасау мен іске </w:t>
            </w:r>
            <w:r>
              <w:rPr>
                <w:rFonts w:ascii="Times New Roman" w:eastAsia="Times New Roman" w:hAnsi="Times New Roman" w:cs="Times New Roman"/>
                <w:sz w:val="20"/>
              </w:rPr>
              <w:t>асыруда қолдана білу</w:t>
            </w:r>
          </w:p>
          <w:p w:rsidR="004F5CDC" w:rsidRDefault="00EB401A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жобалау әдістемесін түсіну, алған бі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імі мен дағдыларын қазіргі білім беру деңгейінде өз бетінше қолдана білу</w:t>
            </w:r>
          </w:p>
          <w:p w:rsidR="004F5CDC" w:rsidRDefault="00EB401A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ақпараттық модель негізіндег3 жоба бойынша топтық жұ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мыс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қа қатысу іскерлігі</w:t>
            </w:r>
          </w:p>
          <w:p w:rsidR="004F5CDC" w:rsidRDefault="00EB401A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ал</w:t>
            </w:r>
            <w:r>
              <w:rPr>
                <w:rFonts w:ascii="Times New Roman" w:eastAsia="Times New Roman" w:hAnsi="Times New Roman" w:cs="Times New Roman"/>
                <w:sz w:val="20"/>
              </w:rPr>
              <w:t>ған білімдері мен дағдыларын жобаларды әзірлеу мен іске асыруда қолдана білу; жобалау әдістемесін түсіну, оны курстық, дипломдық жобалауда, болашақ кәсіби қызметінде қ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олдану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ға дайын болу;</w:t>
            </w:r>
          </w:p>
          <w:p w:rsidR="004F5CDC" w:rsidRDefault="004F5CDC">
            <w:pPr>
              <w:spacing w:after="0" w:line="240" w:lineRule="auto"/>
              <w:jc w:val="both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КК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- К</w:t>
            </w:r>
            <w:r>
              <w:rPr>
                <w:rFonts w:ascii="Times New Roman" w:eastAsia="Times New Roman" w:hAnsi="Times New Roman" w:cs="Times New Roman"/>
                <w:sz w:val="20"/>
              </w:rPr>
              <w:t>әсіби қызмет объектілерін жобалау, іздестіру және салуға қатысу қабілеті (6B07305, 6B07309)</w:t>
            </w: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РО11 - Қазіргі қоғамның дамуындағы техникалық ақпараттың мәні мен мәні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түсінуді көрсету (6B07305, 6B07309)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РО14 - А</w:t>
            </w:r>
            <w:r>
              <w:rPr>
                <w:rFonts w:ascii="Times New Roman" w:eastAsia="Times New Roman" w:hAnsi="Times New Roman" w:cs="Times New Roman"/>
                <w:sz w:val="20"/>
              </w:rPr>
              <w:t>қпараттық моделдеу құралдарын (BIM) құрылыстағы объектілерді және технологиялық процестерді жобалау кезінде қолдана білу (6B07309)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РО14 - Стандартты автоматтандырыл</w:t>
            </w:r>
            <w:r>
              <w:rPr>
                <w:rFonts w:ascii="Times New Roman" w:eastAsia="Times New Roman" w:hAnsi="Times New Roman" w:cs="Times New Roman"/>
                <w:sz w:val="20"/>
              </w:rPr>
              <w:t>ған жобалау құралдарын пайдалана отырып, құрылыстағы объектілер мен технологиялық процестерді жобалауды пайдалана білу (6B07305)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КК8 - Инженерлік іздестіру саласындағы нормативтік базаны, ғимараттарды, құрылыстарды, инженерлі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жүйелер мен жабдықтарды жоб</w:t>
            </w:r>
            <w:r>
              <w:rPr>
                <w:rFonts w:ascii="Times New Roman" w:eastAsia="Times New Roman" w:hAnsi="Times New Roman" w:cs="Times New Roman"/>
                <w:sz w:val="20"/>
              </w:rPr>
              <w:t>алау принциптерін білу (6B07115)</w:t>
            </w: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PO14 - Тиімді құрылыс конструкцияларын жасаудың заманауи әдістерін қолдану мүмкіндігі (6B07115)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КК8 - Инженерлік іздестіру саласында</w:t>
            </w:r>
            <w:r>
              <w:rPr>
                <w:rFonts w:ascii="Times New Roman" w:eastAsia="Times New Roman" w:hAnsi="Times New Roman" w:cs="Times New Roman"/>
                <w:sz w:val="20"/>
              </w:rPr>
              <w:t>ғы нормативтік базаны, ғимараттарды, құрылыстарды, инженерлі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жүйелер мен жабдықтарды жобалау принциптерін білу (6B07305, 6B07309)</w:t>
            </w: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РО15 - Ғимараттар мен құрылыстардың инженерлік жүйелерін жобалаудың негізгі міндеттерін анықтау және жобалау әдістерін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меңгер</w:t>
            </w:r>
            <w:r>
              <w:rPr>
                <w:rFonts w:ascii="Times New Roman" w:eastAsia="Times New Roman" w:hAnsi="Times New Roman" w:cs="Times New Roman"/>
                <w:sz w:val="20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(6B07305, 6B07309)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РО17 - Құрылыс конструкцияларының элементтері мен тораптарын есептеудің стандартты әдістерін қолдану, жобалау жұмыстарын орындау және құжаттаманы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стандарттар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ға сәйкес ресімдеу (6B07309)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РО17 -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Құрылыс конструкцияларының элементтері мен тораптарын есептеудің стандартты әдістерін қолдану, жобалау жұмыстарды орындау және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стандарттар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ға сәйкес құжаттаманы ресімдеу (6B07305)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КК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- Нәтижелерді өңдеу және талдау арқылы берілген әдістемелер бойынша экс</w:t>
            </w:r>
            <w:r>
              <w:rPr>
                <w:rFonts w:ascii="Times New Roman" w:eastAsia="Times New Roman" w:hAnsi="Times New Roman" w:cs="Times New Roman"/>
                <w:sz w:val="20"/>
              </w:rPr>
              <w:t>перименттер жүргізу қабілеті (6B07115)</w:t>
            </w:r>
          </w:p>
        </w:tc>
        <w:tc>
          <w:tcPr>
            <w:tcW w:w="3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PO15 - Автомоббиль жолдары құрылыстарды жобалаудың негізгі міндеттерін анықтау және жобалау әдістерін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меңгеру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(6B07115)</w:t>
            </w:r>
          </w:p>
        </w:tc>
        <w:tc>
          <w:tcPr>
            <w:tcW w:w="3597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1.4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әнді игеруде қолданылатын білім беру технологиялары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1.4.1 </w:t>
      </w:r>
      <w:r>
        <w:rPr>
          <w:rFonts w:ascii="Times New Roman" w:eastAsia="Times New Roman" w:hAnsi="Times New Roman" w:cs="Times New Roman"/>
          <w:b/>
          <w:sz w:val="24"/>
        </w:rPr>
        <w:t>Негізгі бі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л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ім беру технологиялары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Оқу сабақтарын өткізу кезінде мынадай бі</w:t>
      </w:r>
      <w:proofErr w:type="gramStart"/>
      <w:r>
        <w:rPr>
          <w:rFonts w:ascii="Times New Roman" w:eastAsia="Times New Roman" w:hAnsi="Times New Roman" w:cs="Times New Roman"/>
          <w:sz w:val="24"/>
        </w:rPr>
        <w:t>л</w:t>
      </w:r>
      <w:proofErr w:type="gramEnd"/>
      <w:r>
        <w:rPr>
          <w:rFonts w:ascii="Times New Roman" w:eastAsia="Times New Roman" w:hAnsi="Times New Roman" w:cs="Times New Roman"/>
          <w:sz w:val="24"/>
        </w:rPr>
        <w:t>ім беру технологияларын пайдалану көзделеді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- Оқу сабақтарын өткізу кезінде мынадай білім беру технологияларын пайдалану көзделеді - интерактивті дә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іс (оқытудың келесі белсенді тү</w:t>
      </w:r>
      <w:r>
        <w:rPr>
          <w:rFonts w:ascii="Times New Roman" w:eastAsia="Times New Roman" w:hAnsi="Times New Roman" w:cs="Times New Roman"/>
          <w:sz w:val="24"/>
        </w:rPr>
        <w:t>рлерін қолдану: атқарушы (басқарылатын) пікірталас немесе әңгімелесу; модерация; слайдтарды немесе оқу фильмдерін көрсету; ми шабуылы; мотивациялық сөйлеу); - берілген шарттар негізінде әртүрлі жағдайлардың даму сценарийлерін құру; - ақпаратты</w:t>
      </w:r>
      <w:proofErr w:type="gramStart"/>
      <w:r>
        <w:rPr>
          <w:rFonts w:ascii="Times New Roman" w:eastAsia="Times New Roman" w:hAnsi="Times New Roman" w:cs="Times New Roman"/>
          <w:sz w:val="24"/>
        </w:rPr>
        <w:t>қ-</w:t>
      </w:r>
      <w:proofErr w:type="gramEnd"/>
      <w:r>
        <w:rPr>
          <w:rFonts w:ascii="Times New Roman" w:eastAsia="Times New Roman" w:hAnsi="Times New Roman" w:cs="Times New Roman"/>
          <w:sz w:val="24"/>
        </w:rPr>
        <w:t>коммуникаци</w:t>
      </w:r>
      <w:r>
        <w:rPr>
          <w:rFonts w:ascii="Times New Roman" w:eastAsia="Times New Roman" w:hAnsi="Times New Roman" w:cs="Times New Roman"/>
          <w:sz w:val="24"/>
        </w:rPr>
        <w:t>ялық (мысалы, қолданбалы бағдарламалардың кәсіби пакеттерін пайдалана отырып, компьютерлік сыныптағы сабақтар); - іздеу-зерттеу (оқу үрдісінде студенттердің өзіндік зерттеу қызметі); - оқу міндеттерін шешу.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1.4.2 Бейімделген бі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л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ім беру технологиялары (инк</w:t>
      </w:r>
      <w:r>
        <w:rPr>
          <w:rFonts w:ascii="Times New Roman" w:eastAsia="Times New Roman" w:hAnsi="Times New Roman" w:cs="Times New Roman"/>
          <w:b/>
          <w:sz w:val="24"/>
        </w:rPr>
        <w:t>люзивті оқыту)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Денсаулық мүмкіндіктері шектеулі тұлғаларды оқыту кезінде </w:t>
      </w: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әнді табысты меңгеру үшін келесі бейімделген білім беру технологиялары қолданылуы мүмкін: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Денсаулық мүмкіндіктері шектеулі тұлғаларды оқыту кезінде </w:t>
      </w: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әнді табысты меңгеру үшін келе</w:t>
      </w:r>
      <w:r>
        <w:rPr>
          <w:rFonts w:ascii="Times New Roman" w:eastAsia="Times New Roman" w:hAnsi="Times New Roman" w:cs="Times New Roman"/>
          <w:sz w:val="24"/>
        </w:rPr>
        <w:t>сі бейімделген білім беру технологиялары қолданылуы мүмкін: - қашықтықтан оқыту - жеке бағытталған (мысалы, тірек-қимыл аппараты бұзылған студенттер үшін экрандағы пернетақтаны және ақпаратты енгізудің балама құрылғыларын пайдалану; есту қабілеті нашар сту</w:t>
      </w:r>
      <w:r>
        <w:rPr>
          <w:rFonts w:ascii="Times New Roman" w:eastAsia="Times New Roman" w:hAnsi="Times New Roman" w:cs="Times New Roman"/>
          <w:sz w:val="24"/>
        </w:rPr>
        <w:t>денттер компьютерлік техниканы, аудио жабдықтарды, видео жабдықтарды, электронды тақтаны оқ</w:t>
      </w:r>
      <w:proofErr w:type="gramStart"/>
      <w:r>
        <w:rPr>
          <w:rFonts w:ascii="Times New Roman" w:eastAsia="Times New Roman" w:hAnsi="Times New Roman" w:cs="Times New Roman"/>
          <w:sz w:val="24"/>
        </w:rPr>
        <w:t>итын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оқу аудиториясына арналған жабдықтар); - </w:t>
      </w: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әнге бағытталған (мақсатты қалыптастыру процесі, яғни мақсаттар оқушылардың іс-әрекетінде көрінетін олардың нәтижелері</w:t>
      </w:r>
      <w:r>
        <w:rPr>
          <w:rFonts w:ascii="Times New Roman" w:eastAsia="Times New Roman" w:hAnsi="Times New Roman" w:cs="Times New Roman"/>
          <w:sz w:val="24"/>
        </w:rPr>
        <w:t xml:space="preserve"> арқылы қалыптасады); - оқу материалын жасауға көмектесу үшін ұйымдастырылған студенттермен қосымша жеке кеңестер мен сабақтар өткізу.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1.4.3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қыту форматы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1.5 Пререквизиттер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Инженерлі</w:t>
      </w:r>
      <w:proofErr w:type="gramStart"/>
      <w:r>
        <w:rPr>
          <w:rFonts w:ascii="Times New Roman" w:eastAsia="Times New Roman" w:hAnsi="Times New Roman" w:cs="Times New Roman"/>
          <w:sz w:val="24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және компьютерлік графика (6B07115)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Математика 1 (6B07305)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1.6 Постреквизиттер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1.7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әннің еңбек сыйымдылығы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8"/>
        <w:gridCol w:w="2820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ұмыс түрлері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сағат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6B07305, 6B07309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істер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Практикалық жұмыстар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СӨЖО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СӨЖ</w:t>
            </w:r>
            <w:proofErr w:type="gramEnd"/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Қорытынды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қылауды жүргізу нысаны /</w:t>
            </w:r>
            <w:r>
              <w:rPr>
                <w:rFonts w:ascii="Times New Roman" w:eastAsia="Times New Roman" w:hAnsi="Times New Roman" w:cs="Times New Roman"/>
                <w:sz w:val="24"/>
              </w:rPr>
              <w:br/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емтихан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6B07115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істер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Практикалық жұмыстар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СӨЖО</w:t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СӨЖ</w:t>
            </w:r>
            <w:proofErr w:type="gramEnd"/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Қорытынды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қылауды жүргізу нысаны /</w:t>
            </w:r>
            <w:r>
              <w:rPr>
                <w:rFonts w:ascii="Times New Roman" w:eastAsia="Times New Roman" w:hAnsi="Times New Roman" w:cs="Times New Roman"/>
                <w:sz w:val="24"/>
              </w:rPr>
              <w:br/>
            </w:r>
          </w:p>
        </w:tc>
        <w:tc>
          <w:tcPr>
            <w:tcW w:w="28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емтихан</w:t>
            </w: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ӘННІҢ МАЗМҰНЫ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2.1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Т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ақырыптық жоспар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8"/>
        <w:gridCol w:w="6233"/>
        <w:gridCol w:w="1584"/>
        <w:gridCol w:w="1243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Тақырыптың атауы және мазмұны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Еңбек сыйымдылығы сағат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Әдебиетке сілтеме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Дә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істік сабақтар / Лекционные занятия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 тақырып. Кі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іспе.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Жиі </w:t>
            </w:r>
            <w:r>
              <w:rPr>
                <w:rFonts w:ascii="Times New Roman" w:eastAsia="Times New Roman" w:hAnsi="Times New Roman" w:cs="Times New Roman"/>
              </w:rPr>
              <w:t>қолданылатын аббревиатуралар мен қысқартулар. Негізгі түсініктер мен терминдер.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 тақырып. «Компьютерге дейінгі» жобалау технологияларының даму тарихындағы кейбі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кезеңдер.</w:t>
            </w:r>
          </w:p>
          <w:p w:rsidR="004F5CDC" w:rsidRDefault="004F5CDC">
            <w:pPr>
              <w:spacing w:after="0" w:line="240" w:lineRule="auto"/>
              <w:jc w:val="both"/>
            </w:pP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1,2,4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 тақырып. Автоматты жобалау жүйелері.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CAD-жүйелерінің маманда</w:t>
            </w:r>
            <w:r>
              <w:rPr>
                <w:rFonts w:ascii="Times New Roman" w:eastAsia="Times New Roman" w:hAnsi="Times New Roman" w:cs="Times New Roman"/>
              </w:rPr>
              <w:t xml:space="preserve">ндырылуы. АЖЖ-нің ары қарай даму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ғыты.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1,2,3.4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 тақырып. Ғ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имаратты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ақпараттық моделдеудің негізгі анықтамасы.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BIM нені білдіреді.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1,2,3.4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 тақырып. Зерттеу және эксперимент жасау құралы.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Ғ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имаратты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ң ақпараттық модельдерін құрудың практикалық жағынан пайдасы.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 тақырып. BIM жә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не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ақпаратпен алмасу.</w:t>
            </w:r>
          </w:p>
          <w:p w:rsidR="004F5CDC" w:rsidRDefault="00EB401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Модельден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ақпарат алу формалары. BIM туралы негізгі қате түсініктер.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 тақырып.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Жа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ңа құрылыс.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Ғимараттарды қайта құру, жөндеу және қызмет көрсету. Ғимараттардың қауіпсізді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гі ж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әне олардың төтенше жағдайлардағы әрекеті. Экологиялық және қала құрылысы міндеттері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 тақырып. Параметрлік модельдеу - BIM негізі.</w:t>
            </w:r>
          </w:p>
          <w:p w:rsidR="004F5CDC" w:rsidRDefault="00EB401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Нысан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ға бағытталған технология. Модельмен жұмыс істеу формалары мен әдістері.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 тақырып. BIM-ді әлемдік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тәж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ірибеде қолдану мысалдары.</w:t>
            </w:r>
          </w:p>
          <w:p w:rsidR="004F5CDC" w:rsidRDefault="004F5CDC">
            <w:pPr>
              <w:spacing w:after="0" w:line="240" w:lineRule="auto"/>
              <w:jc w:val="both"/>
            </w:pP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тақырып. BIM-ді әлемдік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тәж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ірибеде қолдану мысалдары.</w:t>
            </w:r>
          </w:p>
          <w:p w:rsidR="004F5CDC" w:rsidRDefault="004F5CDC">
            <w:pPr>
              <w:spacing w:after="0" w:line="240" w:lineRule="auto"/>
              <w:jc w:val="both"/>
            </w:pP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та</w:t>
            </w:r>
            <w:r>
              <w:rPr>
                <w:rFonts w:ascii="Times New Roman" w:eastAsia="Times New Roman" w:hAnsi="Times New Roman" w:cs="Times New Roman"/>
                <w:b/>
              </w:rPr>
              <w:t>қырып. BIM -ді енгізуге әсер ететін факторлар.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BIM-ге жобалау - құрылыс процесі үшін объективті қажеттілік.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 тақырып. BIM ді стандарттау.</w:t>
            </w:r>
          </w:p>
          <w:p w:rsidR="004F5CDC" w:rsidRDefault="004F5CDC">
            <w:pPr>
              <w:spacing w:after="0" w:line="240" w:lineRule="auto"/>
              <w:jc w:val="both"/>
            </w:pP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 тақырып. BIM және экологиялық тиімді жобалау.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BIM және «жасыл» дизайн.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1,2.3.4.5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14 тақырып.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Мамандар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ға қойылатын жаңа талаптар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1,2,3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15 тақырып. BIM технологиясын жүзеге асырушы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>ғдарламалар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1,2,3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8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БАРЛЫҒ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Ы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/ ИТОГО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15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Практикалық сабақтар / Практические занятия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 тақырып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8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БАРЛЫҒ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Ы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/ ИТОГО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12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2.2 </w:t>
      </w:r>
      <w:r>
        <w:rPr>
          <w:rFonts w:ascii="Times New Roman" w:eastAsia="Times New Roman" w:hAnsi="Times New Roman" w:cs="Times New Roman"/>
          <w:b/>
          <w:sz w:val="24"/>
        </w:rPr>
        <w:t>Тапсырманы өзді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к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жұмыс үшін оқыту (СӨЖ)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1995"/>
        <w:gridCol w:w="1627"/>
        <w:gridCol w:w="1201"/>
        <w:gridCol w:w="1584"/>
        <w:gridCol w:w="1171"/>
      </w:tblGrid>
      <w:tr w:rsidR="004F5CDC">
        <w:tblPrEx>
          <w:tblCellMar>
            <w:top w:w="0" w:type="dxa"/>
            <w:bottom w:w="0" w:type="dxa"/>
          </w:tblCellMar>
        </w:tblPrEx>
        <w:tc>
          <w:tcPr>
            <w:tcW w:w="18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Тақырып</w:t>
            </w:r>
          </w:p>
        </w:tc>
        <w:tc>
          <w:tcPr>
            <w:tcW w:w="20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Тапсырманың мазмұны</w:t>
            </w:r>
          </w:p>
        </w:tc>
        <w:tc>
          <w:tcPr>
            <w:tcW w:w="16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Бақылау тү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</w:t>
            </w:r>
          </w:p>
        </w:tc>
        <w:tc>
          <w:tcPr>
            <w:tcW w:w="12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Тапсыру мерзі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і, апта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Еңбек сыйымдылығы сағат</w:t>
            </w:r>
          </w:p>
        </w:tc>
        <w:tc>
          <w:tcPr>
            <w:tcW w:w="11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Әдебиетке сілтеме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Тапсырма 2.Терезе мен есік семействоларын құру.</w:t>
            </w:r>
          </w:p>
        </w:tc>
        <w:tc>
          <w:tcPr>
            <w:tcW w:w="20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Берілген н</w:t>
            </w:r>
            <w:r>
              <w:rPr>
                <w:rFonts w:ascii="Times New Roman" w:eastAsia="Times New Roman" w:hAnsi="Times New Roman" w:cs="Times New Roman"/>
              </w:rPr>
              <w:t>ұсқағ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сәйкес тұрғын үйдің ақпараттық моделін орындау. Ассоциативті суреттерді A3 форматына орналастырыңыз: қасбеті, план, тілікті, сонымен қатар, бөлмелер экспликациясы.</w:t>
            </w:r>
          </w:p>
        </w:tc>
        <w:tc>
          <w:tcPr>
            <w:tcW w:w="16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Форматы А3 с ассоциативными изображениями модели здания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Ғ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марат моделінің ассоциатив</w:t>
            </w:r>
            <w:r>
              <w:rPr>
                <w:rFonts w:ascii="Times New Roman" w:eastAsia="Times New Roman" w:hAnsi="Times New Roman" w:cs="Times New Roman"/>
              </w:rPr>
              <w:t>ті кескіндері бар A3 форматтары</w:t>
            </w:r>
          </w:p>
        </w:tc>
        <w:tc>
          <w:tcPr>
            <w:tcW w:w="12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5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45</w:t>
            </w:r>
          </w:p>
        </w:tc>
        <w:tc>
          <w:tcPr>
            <w:tcW w:w="11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2.3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 бойынша тапсырмаларды тапсыру кестесі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46"/>
        <w:gridCol w:w="393"/>
        <w:gridCol w:w="393"/>
        <w:gridCol w:w="394"/>
        <w:gridCol w:w="393"/>
        <w:gridCol w:w="393"/>
        <w:gridCol w:w="393"/>
        <w:gridCol w:w="393"/>
        <w:gridCol w:w="393"/>
        <w:gridCol w:w="393"/>
        <w:gridCol w:w="399"/>
        <w:gridCol w:w="399"/>
        <w:gridCol w:w="399"/>
        <w:gridCol w:w="399"/>
        <w:gridCol w:w="399"/>
        <w:gridCol w:w="399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Тапсырма тү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</w:t>
            </w:r>
          </w:p>
        </w:tc>
        <w:tc>
          <w:tcPr>
            <w:tcW w:w="6073" w:type="dxa"/>
            <w:gridSpan w:val="1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Академиялық оқу кезеңі, апта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імі /Знание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Қатысу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*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Түсіну / Понимание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ғымдағы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Пайдалану  / Применение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160"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*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638" w:type="dxa"/>
            <w:gridSpan w:val="1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Талдау / Анализ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5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Бақылау жұмысы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*</w:t>
            </w: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*</w:t>
            </w: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Б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ІЛІМ АЛУШЫНЫҢ БІЛІМІН БАҒАЛАУ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z w:val="24"/>
        </w:rPr>
        <w:t>қытушы ағымдағы бақылаудың барлық түрлерін жүргізеді және академиялық кезеңде (семестр, тоқсан) білім алушылардың ағымдағы үлгеріміне тиі</w:t>
      </w:r>
      <w:proofErr w:type="gramStart"/>
      <w:r>
        <w:rPr>
          <w:rFonts w:ascii="Times New Roman" w:eastAsia="Times New Roman" w:hAnsi="Times New Roman" w:cs="Times New Roman"/>
          <w:sz w:val="24"/>
        </w:rPr>
        <w:t>ст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і бағаны екі рет шығарады. Ағымдағы </w:t>
      </w:r>
      <w:proofErr w:type="gramStart"/>
      <w:r>
        <w:rPr>
          <w:rFonts w:ascii="Times New Roman" w:eastAsia="Times New Roman" w:hAnsi="Times New Roman" w:cs="Times New Roman"/>
          <w:sz w:val="24"/>
        </w:rPr>
        <w:t>ба</w:t>
      </w:r>
      <w:proofErr w:type="gramEnd"/>
      <w:r>
        <w:rPr>
          <w:rFonts w:ascii="Times New Roman" w:eastAsia="Times New Roman" w:hAnsi="Times New Roman" w:cs="Times New Roman"/>
          <w:sz w:val="24"/>
        </w:rPr>
        <w:t>қылау нәтижелері бойынша 1 және 2 рейтинг қалыптастырылады. Бұл ретте білім алу</w:t>
      </w:r>
      <w:r>
        <w:rPr>
          <w:rFonts w:ascii="Times New Roman" w:eastAsia="Times New Roman" w:hAnsi="Times New Roman" w:cs="Times New Roman"/>
          <w:sz w:val="24"/>
        </w:rPr>
        <w:t>шының оқу жеті</w:t>
      </w:r>
      <w:proofErr w:type="gramStart"/>
      <w:r>
        <w:rPr>
          <w:rFonts w:ascii="Times New Roman" w:eastAsia="Times New Roman" w:hAnsi="Times New Roman" w:cs="Times New Roman"/>
          <w:sz w:val="24"/>
        </w:rPr>
        <w:t>ст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</w:t>
      </w: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 бойынша тапсырмаларды тапсыру кестесіне сәйкес оқытушы жүзеге асырады. Басқару жүйе</w:t>
      </w:r>
      <w:r>
        <w:rPr>
          <w:rFonts w:ascii="Times New Roman" w:eastAsia="Times New Roman" w:hAnsi="Times New Roman" w:cs="Times New Roman"/>
          <w:sz w:val="24"/>
        </w:rPr>
        <w:t>сі жазбаша және ауызша, топтық және жеке нысандарды бі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іктіре алады.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0"/>
        <w:gridCol w:w="5102"/>
        <w:gridCol w:w="1995"/>
        <w:gridCol w:w="991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Кезең</w:t>
            </w: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Тапсырма тү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Балл саны (max)</w:t>
            </w:r>
          </w:p>
        </w:tc>
        <w:tc>
          <w:tcPr>
            <w:tcW w:w="9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Жиыны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1-й аралық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</w:t>
            </w: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Реферат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9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0-100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Презентация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9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Жоба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99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2-й аралық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</w:t>
            </w: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Тұ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ғын үйдің ақпараттық моделі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99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0-100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Терезе мен есік семействоларын құру</w:t>
            </w:r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9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Жобаны қорғ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ау</w:t>
            </w:r>
            <w:proofErr w:type="gramEnd"/>
          </w:p>
        </w:tc>
        <w:tc>
          <w:tcPr>
            <w:tcW w:w="206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99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9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Қорытынды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ба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қылау</w:t>
            </w:r>
          </w:p>
        </w:tc>
        <w:tc>
          <w:tcPr>
            <w:tcW w:w="734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емтихан (6B07305, 6B07309)</w:t>
            </w:r>
          </w:p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емтихан (6B07115)</w:t>
            </w:r>
          </w:p>
        </w:tc>
        <w:tc>
          <w:tcPr>
            <w:tcW w:w="9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0-100</w:t>
            </w: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lastRenderedPageBreak/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>ән бойынша білім алушының білімін қорытынды бағалау 100 баллдық жүйе бойынша жүзеге асырылады және: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Емтиханда алын</w:t>
      </w:r>
      <w:r>
        <w:rPr>
          <w:rFonts w:ascii="Times New Roman" w:eastAsia="Times New Roman" w:hAnsi="Times New Roman" w:cs="Times New Roman"/>
          <w:sz w:val="24"/>
        </w:rPr>
        <w:t>ған нәтиженің 40%;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Ағымдағы үлгерімнің 60% - ы.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Қорытынды </w:t>
      </w:r>
      <w:proofErr w:type="gramStart"/>
      <w:r>
        <w:rPr>
          <w:rFonts w:ascii="Times New Roman" w:eastAsia="Times New Roman" w:hAnsi="Times New Roman" w:cs="Times New Roman"/>
          <w:sz w:val="24"/>
        </w:rPr>
        <w:t>ба</w:t>
      </w:r>
      <w:proofErr w:type="gramEnd"/>
      <w:r>
        <w:rPr>
          <w:rFonts w:ascii="Times New Roman" w:eastAsia="Times New Roman" w:hAnsi="Times New Roman" w:cs="Times New Roman"/>
          <w:sz w:val="24"/>
        </w:rPr>
        <w:t>ғаны есептеу формуласы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(1)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мұндағы, Р1, Р2-тиісінше бі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інші, екінші рейтингті бағалаудың сандық эквиваленттері;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Э – емтихандағы </w:t>
      </w:r>
      <w:proofErr w:type="gramStart"/>
      <w:r>
        <w:rPr>
          <w:rFonts w:ascii="Times New Roman" w:eastAsia="Times New Roman" w:hAnsi="Times New Roman" w:cs="Times New Roman"/>
          <w:sz w:val="24"/>
        </w:rPr>
        <w:t>ба</w:t>
      </w:r>
      <w:proofErr w:type="gramEnd"/>
      <w:r>
        <w:rPr>
          <w:rFonts w:ascii="Times New Roman" w:eastAsia="Times New Roman" w:hAnsi="Times New Roman" w:cs="Times New Roman"/>
          <w:sz w:val="24"/>
        </w:rPr>
        <w:t>ғаның сандық баламасы.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Қортынды ә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іптік бағасы және оны</w:t>
      </w:r>
      <w:r>
        <w:rPr>
          <w:rFonts w:ascii="Times New Roman" w:eastAsia="Times New Roman" w:hAnsi="Times New Roman" w:cs="Times New Roman"/>
          <w:sz w:val="24"/>
        </w:rPr>
        <w:t>ң балдық сандық эквиваленті: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Білім алушылардың оқу жеті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ст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іктерін бағалаудың дәстүрлі бағалар шәкіле және ECTS (иситиэс) аударылған балдық-рейтингтік әріптік жүйесі</w:t>
      </w:r>
    </w:p>
    <w:tbl>
      <w:tblPr>
        <w:tblW w:w="0" w:type="auto"/>
        <w:tblInd w:w="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2"/>
        <w:gridCol w:w="1531"/>
        <w:gridCol w:w="1328"/>
        <w:gridCol w:w="2188"/>
        <w:gridCol w:w="3329"/>
      </w:tblGrid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іптік жүйе бойынша бағалар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Балдардың сандық эквиваленті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Балдар (%-ті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құрамы)</w:t>
            </w:r>
          </w:p>
        </w:tc>
        <w:tc>
          <w:tcPr>
            <w:tcW w:w="21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</w:rPr>
              <w:t>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үрлі жүйе бойынша бағалар</w:t>
            </w:r>
          </w:p>
        </w:tc>
        <w:tc>
          <w:tcPr>
            <w:tcW w:w="35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Өлшем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4.0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95-100</w:t>
            </w:r>
          </w:p>
        </w:tc>
        <w:tc>
          <w:tcPr>
            <w:tcW w:w="218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Өте жақсы</w:t>
            </w:r>
          </w:p>
        </w:tc>
        <w:tc>
          <w:tcPr>
            <w:tcW w:w="350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рды орындау сапасы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максимум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ға жақын балл санымен бағаланды.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A-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3.67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90-94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B+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3.33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85-89</w:t>
            </w:r>
          </w:p>
        </w:tc>
        <w:tc>
          <w:tcPr>
            <w:tcW w:w="218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Жақсы</w:t>
            </w:r>
          </w:p>
        </w:tc>
        <w:tc>
          <w:tcPr>
            <w:tcW w:w="350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Курсты</w:t>
            </w:r>
            <w:r>
              <w:rPr>
                <w:rFonts w:ascii="Times New Roman" w:eastAsia="Times New Roman" w:hAnsi="Times New Roman" w:cs="Times New Roman"/>
                <w:sz w:val="24"/>
              </w:rPr>
              <w:t>ң теориялық мазмұны толығымен, олқылықтарсыз игерілді, игерілген материалмен жұмыс істеудің кейбі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 санымен бағаланбады, тапсырмалардың кейбір түрлері қателіктермен орындалды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B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3.0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80-84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B-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2.67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75-79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C+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2.33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70-74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2.0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65-69</w:t>
            </w:r>
          </w:p>
        </w:tc>
        <w:tc>
          <w:tcPr>
            <w:tcW w:w="218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Қанағаттанарлық</w:t>
            </w:r>
          </w:p>
        </w:tc>
        <w:tc>
          <w:tcPr>
            <w:tcW w:w="350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Курсты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ң теориялық мазмұны ішінара игерілді, бірақ олқылықтар маңызды емес, игерілген материалмен жұмыс істеудің қажетті практикалық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дағдылары негізінен қалыптасады, оқу бағдарламасында қарастырылған оқу тапсырмаларының көпшілігі орындалады, кейбі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орындалған тап</w:t>
            </w:r>
            <w:r>
              <w:rPr>
                <w:rFonts w:ascii="Times New Roman" w:eastAsia="Times New Roman" w:hAnsi="Times New Roman" w:cs="Times New Roman"/>
                <w:sz w:val="24"/>
              </w:rPr>
              <w:t>сырмаларда қателер болуы мүмкін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C-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1.67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60-64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D+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1.33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55-59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1.0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50-54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FX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0.5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25-49</w:t>
            </w:r>
          </w:p>
        </w:tc>
        <w:tc>
          <w:tcPr>
            <w:tcW w:w="218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Қанағаттанарлықсыз</w:t>
            </w:r>
          </w:p>
        </w:tc>
        <w:tc>
          <w:tcPr>
            <w:tcW w:w="350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Курсты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арттыру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ға әкелмейді.</w:t>
            </w:r>
          </w:p>
        </w:tc>
      </w:tr>
      <w:tr w:rsidR="004F5CD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0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F</w:t>
            </w:r>
          </w:p>
        </w:tc>
        <w:tc>
          <w:tcPr>
            <w:tcW w:w="15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EB40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0-24</w:t>
            </w:r>
          </w:p>
        </w:tc>
        <w:tc>
          <w:tcPr>
            <w:tcW w:w="218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  <w:tc>
          <w:tcPr>
            <w:tcW w:w="350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24" w:type="dxa"/>
              <w:right w:w="24" w:type="dxa"/>
            </w:tcMar>
          </w:tcPr>
          <w:p w:rsidR="004F5CDC" w:rsidRDefault="004F5CDC">
            <w:pPr>
              <w:spacing w:line="240" w:lineRule="auto"/>
            </w:pPr>
          </w:p>
        </w:tc>
      </w:tr>
    </w:tbl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4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ӘНДЕР САЯСАТЫ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Бі</w:t>
      </w:r>
      <w:proofErr w:type="gramStart"/>
      <w:r>
        <w:rPr>
          <w:rFonts w:ascii="Times New Roman" w:eastAsia="Times New Roman" w:hAnsi="Times New Roman" w:cs="Times New Roman"/>
          <w:sz w:val="24"/>
        </w:rPr>
        <w:t>л</w:t>
      </w:r>
      <w:proofErr w:type="gramEnd"/>
      <w:r>
        <w:rPr>
          <w:rFonts w:ascii="Times New Roman" w:eastAsia="Times New Roman" w:hAnsi="Times New Roman" w:cs="Times New Roman"/>
          <w:sz w:val="24"/>
        </w:rPr>
        <w:t>ім алушы міндетті:</w:t>
      </w: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ән саясаты оқытушы пәнді оқу кезінде білім алушыларға қоятын және төмендегі әкімшілік талаптарды көрсете алатын талаптар жүйесімен анықталады: 1) академиялық адалдық ережелерін қатаң сақтау: плагиатқа, көшіру және басқа да алдау түрлеріне орын жоқ; 2) </w:t>
      </w:r>
      <w:proofErr w:type="gramStart"/>
      <w:r>
        <w:rPr>
          <w:rFonts w:ascii="Times New Roman" w:eastAsia="Times New Roman" w:hAnsi="Times New Roman" w:cs="Times New Roman"/>
          <w:sz w:val="24"/>
        </w:rPr>
        <w:t>саба</w:t>
      </w:r>
      <w:proofErr w:type="gramEnd"/>
      <w:r>
        <w:rPr>
          <w:rFonts w:ascii="Times New Roman" w:eastAsia="Times New Roman" w:hAnsi="Times New Roman" w:cs="Times New Roman"/>
          <w:sz w:val="24"/>
        </w:rPr>
        <w:t>ққа кешікпеу; 3) сабақты босатпау, ауруы бойынша болмаған жағдайда анықтама беру; 4) сабақтарға іскерлік киімде келу; 5) оқу үдерісіне белсенді қатысу; 6) үй тапсырмаларын өз бетінше және уақтылы орындау; 7) академия қызметкерлеріне, курстастарына, оқытушы</w:t>
      </w:r>
      <w:r>
        <w:rPr>
          <w:rFonts w:ascii="Times New Roman" w:eastAsia="Times New Roman" w:hAnsi="Times New Roman" w:cs="Times New Roman"/>
          <w:sz w:val="24"/>
        </w:rPr>
        <w:t>ларға шыдамды, ашық және мейі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імді болуға; 8) ұжымдық жұмысқа жәрдемдесу және пікірталастарға қатысу; 9) ұқыптылық және міндетті болу (кешігу, </w:t>
      </w:r>
      <w:proofErr w:type="gramStart"/>
      <w:r>
        <w:rPr>
          <w:rFonts w:ascii="Times New Roman" w:eastAsia="Times New Roman" w:hAnsi="Times New Roman" w:cs="Times New Roman"/>
          <w:sz w:val="24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</w:rPr>
        <w:t>ұқсаттама, аудиториядағы мінез-құлық, жұмыстарын кешіктіру, емтиханда болмауы). 10) ШҚМТУ студенттерінің Академи</w:t>
      </w:r>
      <w:r>
        <w:rPr>
          <w:rFonts w:ascii="Times New Roman" w:eastAsia="Times New Roman" w:hAnsi="Times New Roman" w:cs="Times New Roman"/>
          <w:sz w:val="24"/>
        </w:rPr>
        <w:t>ялық адалдық Кодексін сақтау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 ҰСЫНЫЛАТЫН ӘДЕБИЕТТЕР ТІ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З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ІМІ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5.1 Негізгі әдебиет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1. Талапов В.В. «Основы BIM: введение в информационное моделирование зданий». Учебное пособие. М.: ДМК Пресс, 2012г., 393 с. 2. Парамонова Т.И. БИМ-технологии в проектиро</w:t>
      </w:r>
      <w:r>
        <w:rPr>
          <w:rFonts w:ascii="Times New Roman" w:eastAsia="Times New Roman" w:hAnsi="Times New Roman" w:cs="Times New Roman"/>
          <w:sz w:val="24"/>
        </w:rPr>
        <w:t>вании. Что это такое и в чем их преимущества // Техника и технологии.-2017.-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>1., с.256. 3. Талапов В. В. Технология BIM. Суть и особенности внедрения информационного моделирования зданий. М: ДМК-Пресс, 2015 г. 4. Рид Фил, Кригел Эдди, Вандезанд Джеймс: Aut</w:t>
      </w:r>
      <w:r>
        <w:rPr>
          <w:rFonts w:ascii="Times New Roman" w:eastAsia="Times New Roman" w:hAnsi="Times New Roman" w:cs="Times New Roman"/>
          <w:sz w:val="24"/>
        </w:rPr>
        <w:t>odesk Revit Architecture. Начальный курс. Официальный учебный курс Autodesk ( перевод В.Талапова)</w:t>
      </w:r>
      <w:proofErr w:type="gramStart"/>
      <w:r>
        <w:rPr>
          <w:rFonts w:ascii="Times New Roman" w:eastAsia="Times New Roman" w:hAnsi="Times New Roman" w:cs="Times New Roman"/>
          <w:sz w:val="24"/>
        </w:rPr>
        <w:t>,Д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МК-Пресс, 2017, -328с 5.Ланцов Л.Л. «Компьютерное проектирование зданий: Revit 2015 » CSD РИОР, 2014 год, 664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5.2 Қосымша әдебиеттер</w:t>
      </w:r>
    </w:p>
    <w:p w:rsidR="004F5CDC" w:rsidRDefault="004F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F5CDC" w:rsidRDefault="00EB40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1. 1. </w:t>
      </w:r>
      <w:r>
        <w:rPr>
          <w:rFonts w:ascii="Times New Roman" w:eastAsia="Times New Roman" w:hAnsi="Times New Roman" w:cs="Times New Roman"/>
          <w:sz w:val="24"/>
        </w:rPr>
        <w:t>Эдвард Голдберг Revit Architekture 20009/2010. Самоучитель по технологии BIM М.: ДМК Пресс, 2010г. 2.Толстов Е.В. Информационные технологии в REVIT. Базовый уровень: учебно-методическое пособие Казань: 2015. 91 c.</w:t>
      </w:r>
    </w:p>
    <w:sectPr w:rsidR="004F5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F5CDC"/>
    <w:rsid w:val="004F5CDC"/>
    <w:rsid w:val="00EB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2204</Words>
  <Characters>12563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Yerkezhan</cp:lastModifiedBy>
  <cp:revision>2</cp:revision>
  <dcterms:created xsi:type="dcterms:W3CDTF">2022-03-23T09:38:00Z</dcterms:created>
  <dcterms:modified xsi:type="dcterms:W3CDTF">2022-03-23T09:39:00Z</dcterms:modified>
</cp:coreProperties>
</file>